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2CA" w:rsidRPr="002D42CA" w:rsidRDefault="002D42CA" w:rsidP="002D42CA">
      <w:pPr>
        <w:spacing w:after="48" w:line="240" w:lineRule="auto"/>
        <w:textAlignment w:val="baseline"/>
        <w:outlineLvl w:val="0"/>
        <w:rPr>
          <w:rFonts w:eastAsia="Times New Roman" w:cs="Times New Roman"/>
          <w:b/>
          <w:color w:val="000000"/>
          <w:kern w:val="36"/>
          <w:sz w:val="40"/>
          <w:szCs w:val="40"/>
          <w:lang w:eastAsia="en-AU"/>
        </w:rPr>
      </w:pPr>
      <w:r w:rsidRPr="002D42CA">
        <w:rPr>
          <w:rFonts w:eastAsia="Times New Roman" w:cs="Times New Roman"/>
          <w:b/>
          <w:color w:val="000000"/>
          <w:kern w:val="36"/>
          <w:sz w:val="40"/>
          <w:szCs w:val="40"/>
          <w:lang w:eastAsia="en-AU"/>
        </w:rPr>
        <w:t>Teen killers of Janine Balding have received 'cruel, inhumane and degrading' punishment: UN</w:t>
      </w:r>
    </w:p>
    <w:p w:rsidR="002D42CA" w:rsidRPr="002D42CA" w:rsidRDefault="002D42CA" w:rsidP="002D42CA">
      <w:pPr>
        <w:spacing w:after="0"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Date</w:t>
      </w:r>
    </w:p>
    <w:p w:rsidR="002D42CA" w:rsidRPr="002D42CA" w:rsidRDefault="002D42CA" w:rsidP="002D42CA">
      <w:pPr>
        <w:spacing w:after="120" w:line="255" w:lineRule="atLeast"/>
        <w:ind w:left="720"/>
        <w:textAlignment w:val="baseline"/>
        <w:rPr>
          <w:rFonts w:eastAsia="Times New Roman" w:cs="Arial"/>
          <w:color w:val="666666"/>
          <w:sz w:val="24"/>
          <w:szCs w:val="24"/>
          <w:lang w:eastAsia="en-AU"/>
        </w:rPr>
      </w:pPr>
      <w:r w:rsidRPr="002D42CA">
        <w:rPr>
          <w:rFonts w:eastAsia="Times New Roman" w:cs="Arial"/>
          <w:color w:val="666666"/>
          <w:sz w:val="24"/>
          <w:szCs w:val="24"/>
          <w:lang w:eastAsia="en-AU"/>
        </w:rPr>
        <w:t>November 22, 2014 - 6:11AM</w:t>
      </w:r>
    </w:p>
    <w:p w:rsidR="002D42CA" w:rsidRPr="002D42CA" w:rsidRDefault="002D42CA" w:rsidP="002D42CA">
      <w:pPr>
        <w:numPr>
          <w:ilvl w:val="0"/>
          <w:numId w:val="1"/>
        </w:numPr>
        <w:spacing w:after="0" w:line="255" w:lineRule="atLeast"/>
        <w:ind w:left="300"/>
        <w:textAlignment w:val="baseline"/>
        <w:rPr>
          <w:rFonts w:eastAsia="Times New Roman" w:cs="Arial"/>
          <w:color w:val="666666"/>
          <w:sz w:val="24"/>
          <w:szCs w:val="24"/>
          <w:lang w:eastAsia="en-AU"/>
        </w:rPr>
      </w:pPr>
      <w:r w:rsidRPr="002D42CA">
        <w:rPr>
          <w:rFonts w:eastAsia="Times New Roman" w:cs="Arial"/>
          <w:b/>
          <w:bCs/>
          <w:color w:val="0073C3"/>
          <w:sz w:val="24"/>
          <w:szCs w:val="24"/>
          <w:bdr w:val="none" w:sz="0" w:space="0" w:color="auto" w:frame="1"/>
          <w:lang w:eastAsia="en-AU"/>
        </w:rPr>
        <w:t>86</w:t>
      </w:r>
      <w:r w:rsidRPr="002D42CA">
        <w:rPr>
          <w:rFonts w:eastAsia="Times New Roman" w:cs="Arial"/>
          <w:color w:val="666666"/>
          <w:sz w:val="24"/>
          <w:szCs w:val="24"/>
          <w:lang w:eastAsia="en-AU"/>
        </w:rPr>
        <w:t> reading now</w:t>
      </w:r>
    </w:p>
    <w:p w:rsidR="002D42CA" w:rsidRPr="002D42CA" w:rsidRDefault="002D42CA" w:rsidP="002D42CA">
      <w:pPr>
        <w:numPr>
          <w:ilvl w:val="0"/>
          <w:numId w:val="1"/>
        </w:numPr>
        <w:spacing w:after="0" w:line="255" w:lineRule="atLeast"/>
        <w:ind w:left="300"/>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Read later</w:t>
      </w:r>
    </w:p>
    <w:p w:rsidR="002D42CA" w:rsidRPr="002D42CA" w:rsidRDefault="002D42CA" w:rsidP="002D42CA">
      <w:pPr>
        <w:spacing w:after="0" w:line="255" w:lineRule="atLeast"/>
        <w:textAlignment w:val="baseline"/>
        <w:rPr>
          <w:rFonts w:eastAsia="Times New Roman" w:cs="Arial"/>
          <w:color w:val="000000"/>
          <w:sz w:val="24"/>
          <w:szCs w:val="24"/>
          <w:lang w:eastAsia="en-AU"/>
        </w:rPr>
      </w:pPr>
      <w:r w:rsidRPr="002D42CA">
        <w:rPr>
          <w:rFonts w:eastAsia="Times New Roman" w:cs="Arial"/>
          <w:noProof/>
          <w:color w:val="484848"/>
          <w:sz w:val="24"/>
          <w:szCs w:val="24"/>
          <w:bdr w:val="none" w:sz="0" w:space="0" w:color="auto" w:frame="1"/>
          <w:lang w:eastAsia="en-AU"/>
        </w:rPr>
        <w:drawing>
          <wp:inline distT="0" distB="0" distL="0" distR="0">
            <wp:extent cx="857250" cy="857250"/>
            <wp:effectExtent l="0" t="0" r="0" b="0"/>
            <wp:docPr id="3" name="Picture 3" descr="Tom Allar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m Allard">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p w:rsidR="002D42CA" w:rsidRPr="002D42CA" w:rsidRDefault="002D42CA" w:rsidP="002D42CA">
      <w:pPr>
        <w:spacing w:after="0" w:line="240" w:lineRule="auto"/>
        <w:textAlignment w:val="baseline"/>
        <w:outlineLvl w:val="2"/>
        <w:rPr>
          <w:rFonts w:eastAsia="Times New Roman" w:cs="Arial"/>
          <w:b/>
          <w:bCs/>
          <w:color w:val="000000"/>
          <w:sz w:val="24"/>
          <w:szCs w:val="24"/>
          <w:lang w:eastAsia="en-AU"/>
        </w:rPr>
      </w:pPr>
      <w:hyperlink r:id="rId7" w:history="1">
        <w:r w:rsidRPr="002D42CA">
          <w:rPr>
            <w:rFonts w:eastAsia="Times New Roman" w:cs="Arial"/>
            <w:b/>
            <w:bCs/>
            <w:color w:val="484848"/>
            <w:sz w:val="24"/>
            <w:szCs w:val="24"/>
            <w:u w:val="single"/>
            <w:bdr w:val="none" w:sz="0" w:space="0" w:color="auto" w:frame="1"/>
            <w:lang w:eastAsia="en-AU"/>
          </w:rPr>
          <w:t>Tom Allard</w:t>
        </w:r>
      </w:hyperlink>
    </w:p>
    <w:p w:rsidR="002D42CA" w:rsidRPr="002D42CA" w:rsidRDefault="002D42CA" w:rsidP="002D42CA">
      <w:pPr>
        <w:spacing w:before="120" w:after="0" w:line="255" w:lineRule="atLeast"/>
        <w:ind w:hanging="24"/>
        <w:textAlignment w:val="baseline"/>
        <w:outlineLvl w:val="3"/>
        <w:rPr>
          <w:rFonts w:eastAsia="Times New Roman" w:cs="Arial"/>
          <w:i/>
          <w:iCs/>
          <w:color w:val="666666"/>
          <w:sz w:val="24"/>
          <w:szCs w:val="24"/>
          <w:lang w:eastAsia="en-AU"/>
        </w:rPr>
      </w:pPr>
      <w:r w:rsidRPr="002D42CA">
        <w:rPr>
          <w:rFonts w:eastAsia="Times New Roman" w:cs="Arial"/>
          <w:i/>
          <w:iCs/>
          <w:color w:val="666666"/>
          <w:sz w:val="24"/>
          <w:szCs w:val="24"/>
          <w:lang w:eastAsia="en-AU"/>
        </w:rPr>
        <w:t>National Affairs Editor</w:t>
      </w:r>
    </w:p>
    <w:p w:rsidR="002D42CA" w:rsidRPr="002D42CA" w:rsidRDefault="002D42CA" w:rsidP="002D42CA">
      <w:pPr>
        <w:spacing w:after="0" w:line="255" w:lineRule="atLeast"/>
        <w:textAlignment w:val="baseline"/>
        <w:rPr>
          <w:rFonts w:eastAsia="Times New Roman" w:cs="Arial"/>
          <w:color w:val="666666"/>
          <w:sz w:val="24"/>
          <w:szCs w:val="24"/>
          <w:lang w:eastAsia="en-AU"/>
        </w:rPr>
      </w:pPr>
      <w:hyperlink r:id="rId8" w:history="1">
        <w:r w:rsidRPr="002D42CA">
          <w:rPr>
            <w:rFonts w:eastAsia="Times New Roman" w:cs="Arial"/>
            <w:color w:val="484848"/>
            <w:sz w:val="24"/>
            <w:szCs w:val="24"/>
            <w:u w:val="single"/>
            <w:bdr w:val="none" w:sz="0" w:space="0" w:color="auto" w:frame="1"/>
            <w:lang w:eastAsia="en-AU"/>
          </w:rPr>
          <w:t>View more articles from</w:t>
        </w:r>
        <w:r w:rsidRPr="002D42CA">
          <w:rPr>
            <w:rFonts w:eastAsia="Times New Roman" w:cs="Arial"/>
            <w:color w:val="484848"/>
            <w:sz w:val="24"/>
            <w:szCs w:val="24"/>
            <w:bdr w:val="none" w:sz="0" w:space="0" w:color="auto" w:frame="1"/>
            <w:lang w:eastAsia="en-AU"/>
          </w:rPr>
          <w:t> Tom Allard</w:t>
        </w:r>
      </w:hyperlink>
    </w:p>
    <w:p w:rsidR="002D42CA" w:rsidRPr="002D42CA" w:rsidRDefault="002D42CA" w:rsidP="002D42CA">
      <w:pPr>
        <w:spacing w:line="255" w:lineRule="atLeast"/>
        <w:textAlignment w:val="baseline"/>
        <w:rPr>
          <w:rFonts w:eastAsia="Times New Roman" w:cs="Arial"/>
          <w:color w:val="666666"/>
          <w:sz w:val="24"/>
          <w:szCs w:val="24"/>
          <w:lang w:eastAsia="en-AU"/>
        </w:rPr>
      </w:pPr>
      <w:hyperlink r:id="rId9" w:history="1">
        <w:r w:rsidRPr="002D42CA">
          <w:rPr>
            <w:rFonts w:eastAsia="Times New Roman" w:cs="Arial"/>
            <w:color w:val="484848"/>
            <w:sz w:val="24"/>
            <w:szCs w:val="24"/>
            <w:u w:val="single"/>
            <w:bdr w:val="none" w:sz="0" w:space="0" w:color="auto" w:frame="1"/>
            <w:lang w:eastAsia="en-AU"/>
          </w:rPr>
          <w:t>Follow Tom on Twitter</w:t>
        </w:r>
      </w:hyperlink>
    </w:p>
    <w:p w:rsidR="002D42CA" w:rsidRPr="002D42CA" w:rsidRDefault="002D42CA" w:rsidP="002D42CA">
      <w:pPr>
        <w:spacing w:after="0" w:line="255" w:lineRule="atLeast"/>
        <w:textAlignment w:val="baseline"/>
        <w:rPr>
          <w:rFonts w:eastAsia="Times New Roman" w:cs="Arial"/>
          <w:color w:val="000000"/>
          <w:sz w:val="24"/>
          <w:szCs w:val="24"/>
          <w:bdr w:val="none" w:sz="0" w:space="0" w:color="auto" w:frame="1"/>
          <w:lang w:eastAsia="en-AU"/>
        </w:rPr>
      </w:pPr>
    </w:p>
    <w:p w:rsidR="002D42CA" w:rsidRPr="002D42CA" w:rsidRDefault="002D42CA" w:rsidP="002D42CA">
      <w:pPr>
        <w:spacing w:after="0" w:line="255" w:lineRule="atLeast"/>
        <w:textAlignment w:val="baseline"/>
        <w:rPr>
          <w:rFonts w:eastAsia="Times New Roman" w:cs="Arial"/>
          <w:color w:val="000000"/>
          <w:sz w:val="24"/>
          <w:szCs w:val="24"/>
          <w:lang w:eastAsia="en-AU"/>
        </w:rPr>
      </w:pPr>
      <w:r w:rsidRPr="002D42CA">
        <w:rPr>
          <w:rFonts w:eastAsia="Times New Roman" w:cs="Arial"/>
          <w:b/>
          <w:bCs/>
          <w:color w:val="000000"/>
          <w:sz w:val="24"/>
          <w:szCs w:val="24"/>
          <w:bdr w:val="none" w:sz="0" w:space="0" w:color="auto" w:frame="1"/>
          <w:lang w:eastAsia="en-AU"/>
        </w:rPr>
        <w:t>EXCLUSIVE</w:t>
      </w:r>
    </w:p>
    <w:p w:rsidR="002D42CA" w:rsidRPr="002D42CA" w:rsidRDefault="002D42CA" w:rsidP="002D42CA">
      <w:pPr>
        <w:spacing w:after="0" w:line="255" w:lineRule="atLeast"/>
        <w:jc w:val="center"/>
        <w:textAlignment w:val="baseline"/>
        <w:rPr>
          <w:rFonts w:eastAsia="Times New Roman" w:cs="Arial"/>
          <w:color w:val="000000"/>
          <w:sz w:val="24"/>
          <w:szCs w:val="24"/>
          <w:lang w:eastAsia="en-AU"/>
        </w:rPr>
      </w:pPr>
      <w:r w:rsidRPr="002D42CA">
        <w:rPr>
          <w:rFonts w:eastAsia="Times New Roman" w:cs="Arial"/>
          <w:noProof/>
          <w:color w:val="000000"/>
          <w:sz w:val="24"/>
          <w:szCs w:val="24"/>
          <w:lang w:eastAsia="en-AU"/>
        </w:rPr>
        <w:drawing>
          <wp:inline distT="0" distB="0" distL="0" distR="0">
            <wp:extent cx="5905500" cy="3324225"/>
            <wp:effectExtent l="0" t="0" r="0" b="9525"/>
            <wp:docPr id="2" name="Picture 2" descr="Teen killers' life sentences attacked: A report in the &lt;em&gt;Herald&lt;/em&gt; on June 23, 1990, on the trial of Matthew Elliott, left, who was 16, and Wayne Jamieson, who was 22, when they murdered Janine Balding, right, pictured with her f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en killers' life sentences attacked: A report in the &lt;em&gt;Herald&lt;/em&gt; on June 23, 1990, on the trial of Matthew Elliott, left, who was 16, and Wayne Jamieson, who was 22, when they murdered Janine Balding, right, pictured with her fia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3324225"/>
                    </a:xfrm>
                    <a:prstGeom prst="rect">
                      <a:avLst/>
                    </a:prstGeom>
                    <a:noFill/>
                    <a:ln>
                      <a:noFill/>
                    </a:ln>
                  </pic:spPr>
                </pic:pic>
              </a:graphicData>
            </a:graphic>
          </wp:inline>
        </w:drawing>
      </w:r>
    </w:p>
    <w:p w:rsidR="002D42CA" w:rsidRPr="002D42CA" w:rsidRDefault="002D42CA" w:rsidP="002D42CA">
      <w:pPr>
        <w:shd w:val="clear" w:color="auto" w:fill="FFFFFF"/>
        <w:spacing w:after="150" w:line="255" w:lineRule="atLeast"/>
        <w:textAlignment w:val="baseline"/>
        <w:rPr>
          <w:rFonts w:eastAsia="Times New Roman" w:cs="Arial"/>
          <w:color w:val="666666"/>
          <w:sz w:val="24"/>
          <w:szCs w:val="24"/>
          <w:lang w:eastAsia="en-AU"/>
        </w:rPr>
      </w:pPr>
      <w:r w:rsidRPr="002D42CA">
        <w:rPr>
          <w:rFonts w:eastAsia="Times New Roman" w:cs="Arial"/>
          <w:color w:val="666666"/>
          <w:sz w:val="24"/>
          <w:szCs w:val="24"/>
          <w:lang w:eastAsia="en-AU"/>
        </w:rPr>
        <w:t>Teen killers' life sentences attacked: A report in the </w:t>
      </w:r>
      <w:r w:rsidRPr="002D42CA">
        <w:rPr>
          <w:rFonts w:eastAsia="Times New Roman" w:cs="Arial"/>
          <w:i/>
          <w:iCs/>
          <w:color w:val="666666"/>
          <w:sz w:val="24"/>
          <w:szCs w:val="24"/>
          <w:bdr w:val="none" w:sz="0" w:space="0" w:color="auto" w:frame="1"/>
          <w:lang w:eastAsia="en-AU"/>
        </w:rPr>
        <w:t>Herald</w:t>
      </w:r>
      <w:r w:rsidRPr="002D42CA">
        <w:rPr>
          <w:rFonts w:eastAsia="Times New Roman" w:cs="Arial"/>
          <w:color w:val="666666"/>
          <w:sz w:val="24"/>
          <w:szCs w:val="24"/>
          <w:lang w:eastAsia="en-AU"/>
        </w:rPr>
        <w:t xml:space="preserve"> on June 23, 1990, on the trial of Matthew Elliott, left, who was 16, and Wayne Jamieson, who was 22, when they murdered Janine Balding, right, pictured with her </w:t>
      </w:r>
      <w:proofErr w:type="spellStart"/>
      <w:r w:rsidRPr="002D42CA">
        <w:rPr>
          <w:rFonts w:eastAsia="Times New Roman" w:cs="Arial"/>
          <w:color w:val="666666"/>
          <w:sz w:val="24"/>
          <w:szCs w:val="24"/>
          <w:lang w:eastAsia="en-AU"/>
        </w:rPr>
        <w:t>fiance</w:t>
      </w:r>
      <w:proofErr w:type="spellEnd"/>
      <w:r w:rsidRPr="002D42CA">
        <w:rPr>
          <w:rFonts w:eastAsia="Times New Roman" w:cs="Arial"/>
          <w:color w:val="666666"/>
          <w:sz w:val="24"/>
          <w:szCs w:val="24"/>
          <w:lang w:eastAsia="en-AU"/>
        </w:rPr>
        <w:t>. </w:t>
      </w:r>
      <w:r w:rsidRPr="002D42CA">
        <w:rPr>
          <w:rFonts w:eastAsia="Times New Roman" w:cs="Arial"/>
          <w:i/>
          <w:iCs/>
          <w:color w:val="666666"/>
          <w:sz w:val="24"/>
          <w:szCs w:val="24"/>
          <w:bdr w:val="none" w:sz="0" w:space="0" w:color="auto" w:frame="1"/>
          <w:lang w:eastAsia="en-AU"/>
        </w:rPr>
        <w:t>Photo: Supplied</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 xml:space="preserve">The life sentences handed to two teenagers who committed one of the </w:t>
      </w:r>
      <w:proofErr w:type="gramStart"/>
      <w:r w:rsidRPr="002D42CA">
        <w:rPr>
          <w:rFonts w:eastAsia="Times New Roman" w:cs="Arial"/>
          <w:color w:val="000000"/>
          <w:sz w:val="24"/>
          <w:szCs w:val="24"/>
          <w:highlight w:val="yellow"/>
          <w:lang w:eastAsia="en-AU"/>
        </w:rPr>
        <w:t>state's</w:t>
      </w:r>
      <w:proofErr w:type="gramEnd"/>
      <w:r w:rsidRPr="002D42CA">
        <w:rPr>
          <w:rFonts w:eastAsia="Times New Roman" w:cs="Arial"/>
          <w:color w:val="000000"/>
          <w:sz w:val="24"/>
          <w:szCs w:val="24"/>
          <w:highlight w:val="yellow"/>
          <w:lang w:eastAsia="en-AU"/>
        </w:rPr>
        <w:t xml:space="preserve"> most notorious and abhorrent crimes are a "cruel, inhuman and degrading punishment", the United Nations has found.</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The abduction, rape and murder of 20-year-old Janine Balding in 1988 devastated a loving family and shocked citizens because of its brutal violence and the fact the pre-meditated "thrill kill" was undertaken by a gang of homeless youths.</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highlight w:val="yellow"/>
          <w:lang w:eastAsia="en-AU"/>
        </w:rPr>
        <w:lastRenderedPageBreak/>
        <w:t xml:space="preserve">Bronson Matthew Blessington and Matthew James Elliott, aged 14 and 16, were found guilty of murder and sentenced to life in prison, never to be released unless they were dying or so physically incapacitated </w:t>
      </w:r>
      <w:proofErr w:type="gramStart"/>
      <w:r w:rsidRPr="002D42CA">
        <w:rPr>
          <w:rFonts w:eastAsia="Times New Roman" w:cs="Arial"/>
          <w:color w:val="000000"/>
          <w:sz w:val="24"/>
          <w:szCs w:val="24"/>
          <w:highlight w:val="yellow"/>
          <w:lang w:eastAsia="en-AU"/>
        </w:rPr>
        <w:t>they could</w:t>
      </w:r>
      <w:proofErr w:type="gramEnd"/>
      <w:r w:rsidRPr="002D42CA">
        <w:rPr>
          <w:rFonts w:eastAsia="Times New Roman" w:cs="Arial"/>
          <w:color w:val="000000"/>
          <w:sz w:val="24"/>
          <w:szCs w:val="24"/>
          <w:highlight w:val="yellow"/>
          <w:lang w:eastAsia="en-AU"/>
        </w:rPr>
        <w:t xml:space="preserve"> not commit a crime.</w:t>
      </w:r>
    </w:p>
    <w:p w:rsidR="002D42CA" w:rsidRPr="002D42CA" w:rsidRDefault="002D42CA" w:rsidP="002D42CA">
      <w:pPr>
        <w:spacing w:after="0" w:line="255" w:lineRule="atLeast"/>
        <w:textAlignment w:val="baseline"/>
        <w:rPr>
          <w:rFonts w:eastAsia="Times New Roman" w:cs="Arial"/>
          <w:color w:val="000000"/>
          <w:sz w:val="24"/>
          <w:szCs w:val="24"/>
          <w:lang w:eastAsia="en-AU"/>
        </w:rPr>
      </w:pPr>
      <w:r w:rsidRPr="002D42CA">
        <w:rPr>
          <w:rFonts w:eastAsia="Times New Roman" w:cs="Arial"/>
          <w:noProof/>
          <w:color w:val="000000"/>
          <w:sz w:val="24"/>
          <w:szCs w:val="24"/>
          <w:lang w:eastAsia="en-AU"/>
        </w:rPr>
        <w:drawing>
          <wp:inline distT="0" distB="0" distL="0" distR="0">
            <wp:extent cx="2857500" cy="3219450"/>
            <wp:effectExtent l="0" t="0" r="0" b="0"/>
            <wp:docPr id="1" name="Picture 1" descr="Killed: Janine Balding was 20 when she was abducted and murder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lled: Janine Balding was 20 when she was abducted and murdered.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3219450"/>
                    </a:xfrm>
                    <a:prstGeom prst="rect">
                      <a:avLst/>
                    </a:prstGeom>
                    <a:noFill/>
                    <a:ln>
                      <a:noFill/>
                    </a:ln>
                  </pic:spPr>
                </pic:pic>
              </a:graphicData>
            </a:graphic>
          </wp:inline>
        </w:drawing>
      </w:r>
    </w:p>
    <w:p w:rsidR="002D42CA" w:rsidRPr="002D42CA" w:rsidRDefault="002D42CA" w:rsidP="002D42CA">
      <w:pPr>
        <w:shd w:val="clear" w:color="auto" w:fill="FFFFFF"/>
        <w:spacing w:line="255" w:lineRule="atLeast"/>
        <w:textAlignment w:val="baseline"/>
        <w:rPr>
          <w:rFonts w:eastAsia="Times New Roman" w:cs="Arial"/>
          <w:color w:val="666666"/>
          <w:sz w:val="24"/>
          <w:szCs w:val="24"/>
          <w:lang w:eastAsia="en-AU"/>
        </w:rPr>
      </w:pPr>
      <w:r w:rsidRPr="002D42CA">
        <w:rPr>
          <w:rFonts w:eastAsia="Times New Roman" w:cs="Arial"/>
          <w:color w:val="666666"/>
          <w:sz w:val="24"/>
          <w:szCs w:val="24"/>
          <w:lang w:eastAsia="en-AU"/>
        </w:rPr>
        <w:t>Killed: Janine Balding was 20 when she was abducted and murdered. </w:t>
      </w:r>
      <w:r w:rsidRPr="002D42CA">
        <w:rPr>
          <w:rFonts w:eastAsia="Times New Roman" w:cs="Arial"/>
          <w:i/>
          <w:iCs/>
          <w:color w:val="666666"/>
          <w:sz w:val="24"/>
          <w:szCs w:val="24"/>
          <w:bdr w:val="none" w:sz="0" w:space="0" w:color="auto" w:frame="1"/>
          <w:lang w:eastAsia="en-AU"/>
        </w:rPr>
        <w:t>Photo: Supplied</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In a judgment that will rekindle debate about the criminal culpability of minors and victims' rights, the United Nations' Human Rights Committee found that the sentence breached the Covenant on Civil and Political Rights, as there was no genuine chance of release, even if the men were fully rehabilitated.</w:t>
      </w:r>
    </w:p>
    <w:p w:rsidR="002D42CA" w:rsidRPr="002D42CA" w:rsidRDefault="002D42CA" w:rsidP="002D42CA">
      <w:pPr>
        <w:spacing w:after="192" w:line="255" w:lineRule="atLeast"/>
        <w:textAlignment w:val="baseline"/>
        <w:rPr>
          <w:rFonts w:eastAsia="Times New Roman" w:cs="Arial"/>
          <w:color w:val="999999"/>
          <w:sz w:val="24"/>
          <w:szCs w:val="24"/>
          <w:highlight w:val="yellow"/>
          <w:bdr w:val="none" w:sz="0" w:space="0" w:color="auto" w:frame="1"/>
          <w:lang w:eastAsia="en-AU"/>
        </w:rPr>
      </w:pP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According to the UN, the prison term and highly remote prospect of parole breached article 7 of the covenant – that "no one shall be subjected to torture or to cruel, inhuman or degrading treatment or punishment".</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highlight w:val="yellow"/>
          <w:lang w:eastAsia="en-AU"/>
        </w:rPr>
        <w:t>The sentence contravened another article in the covenant – that juveniles be punished as minors and that penitentiary systems have rehabilitation as an "essential aim".</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The human rights committee also noted that the sentence breached the UN Convention on the Rights of the Child.</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 xml:space="preserve">The decision was met with horror from Ms </w:t>
      </w:r>
      <w:proofErr w:type="spellStart"/>
      <w:r w:rsidRPr="002D42CA">
        <w:rPr>
          <w:rFonts w:eastAsia="Times New Roman" w:cs="Arial"/>
          <w:color w:val="000000"/>
          <w:sz w:val="24"/>
          <w:szCs w:val="24"/>
          <w:highlight w:val="yellow"/>
          <w:lang w:eastAsia="en-AU"/>
        </w:rPr>
        <w:t>Balding's</w:t>
      </w:r>
      <w:proofErr w:type="spellEnd"/>
      <w:r w:rsidRPr="002D42CA">
        <w:rPr>
          <w:rFonts w:eastAsia="Times New Roman" w:cs="Arial"/>
          <w:color w:val="000000"/>
          <w:sz w:val="24"/>
          <w:szCs w:val="24"/>
          <w:highlight w:val="yellow"/>
          <w:lang w:eastAsia="en-AU"/>
        </w:rPr>
        <w:t xml:space="preserve"> family, which is determined that Blessington and Elliott should never be free.</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highlight w:val="yellow"/>
          <w:lang w:eastAsia="en-AU"/>
        </w:rPr>
        <w:t xml:space="preserve">"They knew what they were doing," said David Balding, Ms </w:t>
      </w:r>
      <w:proofErr w:type="spellStart"/>
      <w:r w:rsidRPr="002D42CA">
        <w:rPr>
          <w:rFonts w:eastAsia="Times New Roman" w:cs="Arial"/>
          <w:color w:val="000000"/>
          <w:sz w:val="24"/>
          <w:szCs w:val="24"/>
          <w:highlight w:val="yellow"/>
          <w:lang w:eastAsia="en-AU"/>
        </w:rPr>
        <w:t>Balding's</w:t>
      </w:r>
      <w:proofErr w:type="spellEnd"/>
      <w:r w:rsidRPr="002D42CA">
        <w:rPr>
          <w:rFonts w:eastAsia="Times New Roman" w:cs="Arial"/>
          <w:color w:val="000000"/>
          <w:sz w:val="24"/>
          <w:szCs w:val="24"/>
          <w:highlight w:val="yellow"/>
          <w:lang w:eastAsia="en-AU"/>
        </w:rPr>
        <w:t xml:space="preserve"> brother. "They should stay where they are. They have nothing to offer society."</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 xml:space="preserve">"There have been a ridiculous amount of appeals already, including to the High Court. Each one has been </w:t>
      </w:r>
      <w:proofErr w:type="gramStart"/>
      <w:r w:rsidRPr="002D42CA">
        <w:rPr>
          <w:rFonts w:eastAsia="Times New Roman" w:cs="Arial"/>
          <w:color w:val="000000"/>
          <w:sz w:val="24"/>
          <w:szCs w:val="24"/>
          <w:lang w:eastAsia="en-AU"/>
        </w:rPr>
        <w:t>rejected  and</w:t>
      </w:r>
      <w:proofErr w:type="gramEnd"/>
      <w:r w:rsidRPr="002D42CA">
        <w:rPr>
          <w:rFonts w:eastAsia="Times New Roman" w:cs="Arial"/>
          <w:color w:val="000000"/>
          <w:sz w:val="24"/>
          <w:szCs w:val="24"/>
          <w:lang w:eastAsia="en-AU"/>
        </w:rPr>
        <w:t xml:space="preserve"> each one has caused this family a huge amount of pain.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"Just when you think it's over, it's on again."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lastRenderedPageBreak/>
        <w:t>But lawyers for the two men said, regardless of the terrible nature of the crimes, they should have been treated as juveniles.</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 xml:space="preserve">"No one is questioning the terrible nature of the crimes committed, but an effective and lawful response to children committing such crimes requires more than simply locking them up and throwing away the key," said Ruth </w:t>
      </w:r>
      <w:proofErr w:type="spellStart"/>
      <w:r w:rsidRPr="002D42CA">
        <w:rPr>
          <w:rFonts w:eastAsia="Times New Roman" w:cs="Arial"/>
          <w:color w:val="000000"/>
          <w:sz w:val="24"/>
          <w:szCs w:val="24"/>
          <w:highlight w:val="yellow"/>
          <w:lang w:eastAsia="en-AU"/>
        </w:rPr>
        <w:t>Barson</w:t>
      </w:r>
      <w:proofErr w:type="spellEnd"/>
      <w:r w:rsidRPr="002D42CA">
        <w:rPr>
          <w:rFonts w:eastAsia="Times New Roman" w:cs="Arial"/>
          <w:color w:val="000000"/>
          <w:sz w:val="24"/>
          <w:szCs w:val="24"/>
          <w:highlight w:val="yellow"/>
          <w:lang w:eastAsia="en-AU"/>
        </w:rPr>
        <w:t xml:space="preserve"> from the Human Rights Law Centre, which represented Blessington and Elliott in the UN action.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highlight w:val="yellow"/>
          <w:lang w:eastAsia="en-AU"/>
        </w:rPr>
        <w:t>"Children are different and the justice system normally recognises that they have less responsibility for crime and greater prospects for rehabilitation."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"As a society, we accept that children are different from adults. They can't vote, can't smoke or drink, or go to war".</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 xml:space="preserve">Blessington and Elliott were among four juveniles in the gang, which also included a 15-year-old </w:t>
      </w:r>
      <w:proofErr w:type="gramStart"/>
      <w:r w:rsidRPr="002D42CA">
        <w:rPr>
          <w:rFonts w:eastAsia="Times New Roman" w:cs="Arial"/>
          <w:color w:val="000000"/>
          <w:sz w:val="24"/>
          <w:szCs w:val="24"/>
          <w:lang w:eastAsia="en-AU"/>
        </w:rPr>
        <w:t>girl, that</w:t>
      </w:r>
      <w:proofErr w:type="gramEnd"/>
      <w:r w:rsidRPr="002D42CA">
        <w:rPr>
          <w:rFonts w:eastAsia="Times New Roman" w:cs="Arial"/>
          <w:color w:val="000000"/>
          <w:sz w:val="24"/>
          <w:szCs w:val="24"/>
          <w:lang w:eastAsia="en-AU"/>
        </w:rPr>
        <w:t xml:space="preserve"> abducted Ms Balding at knifepoint near Sutherland train station.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They then drove to a park near Minchinbury, where Ms Balding was repeatedly raped, her legs bound to her neck before she was carried to a nearby lake and drowned.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 xml:space="preserve">The group then sold Ms </w:t>
      </w:r>
      <w:proofErr w:type="spellStart"/>
      <w:r w:rsidRPr="002D42CA">
        <w:rPr>
          <w:rFonts w:eastAsia="Times New Roman" w:cs="Arial"/>
          <w:color w:val="000000"/>
          <w:sz w:val="24"/>
          <w:szCs w:val="24"/>
          <w:lang w:eastAsia="en-AU"/>
        </w:rPr>
        <w:t>Balding's</w:t>
      </w:r>
      <w:proofErr w:type="spellEnd"/>
      <w:r w:rsidRPr="002D42CA">
        <w:rPr>
          <w:rFonts w:eastAsia="Times New Roman" w:cs="Arial"/>
          <w:color w:val="000000"/>
          <w:sz w:val="24"/>
          <w:szCs w:val="24"/>
          <w:lang w:eastAsia="en-AU"/>
        </w:rPr>
        <w:t xml:space="preserve"> jewellery and used her cash card to withdraw money.</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Ms Balding, born and raised in Wagga Wagga, had recently moved to Sydney to work as a bank teller. She was engaged to be married.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 xml:space="preserve">Coming two years after the equally horrific abduction, gang-rape and murder of </w:t>
      </w:r>
      <w:proofErr w:type="gramStart"/>
      <w:r w:rsidRPr="002D42CA">
        <w:rPr>
          <w:rFonts w:eastAsia="Times New Roman" w:cs="Arial"/>
          <w:color w:val="000000"/>
          <w:sz w:val="24"/>
          <w:szCs w:val="24"/>
          <w:lang w:eastAsia="en-AU"/>
        </w:rPr>
        <w:t>nurse</w:t>
      </w:r>
      <w:proofErr w:type="gramEnd"/>
      <w:r w:rsidRPr="002D42CA">
        <w:rPr>
          <w:rFonts w:eastAsia="Times New Roman" w:cs="Arial"/>
          <w:color w:val="000000"/>
          <w:sz w:val="24"/>
          <w:szCs w:val="24"/>
          <w:lang w:eastAsia="en-AU"/>
        </w:rPr>
        <w:t xml:space="preserve"> Anita </w:t>
      </w:r>
      <w:proofErr w:type="spellStart"/>
      <w:r w:rsidRPr="002D42CA">
        <w:rPr>
          <w:rFonts w:eastAsia="Times New Roman" w:cs="Arial"/>
          <w:color w:val="000000"/>
          <w:sz w:val="24"/>
          <w:szCs w:val="24"/>
          <w:lang w:eastAsia="en-AU"/>
        </w:rPr>
        <w:t>Cobby</w:t>
      </w:r>
      <w:proofErr w:type="spellEnd"/>
      <w:r w:rsidRPr="002D42CA">
        <w:rPr>
          <w:rFonts w:eastAsia="Times New Roman" w:cs="Arial"/>
          <w:color w:val="000000"/>
          <w:sz w:val="24"/>
          <w:szCs w:val="24"/>
          <w:lang w:eastAsia="en-AU"/>
        </w:rPr>
        <w:t xml:space="preserve"> in western Sydney, the crime generated outrage and fear in the community.</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Blessington and Elliott had both been sexually abused at a young age, came from broken homes and had serious psychological and substance abuse problems.</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highlight w:val="yellow"/>
          <w:lang w:eastAsia="en-AU"/>
        </w:rPr>
        <w:t>Trial judge Justice Peter Newman agreed the duo had a harsh upbringing that would lead "inevitably to serious criminality".</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But the crime was "so barbaric" a life sentence should be imposed, he reasoned.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"So grave is the nature of this case that I recommend that none of the prisoners in this matter should ever be released," he said in his 1990 decision.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The recommendation also applied to 22-year-old Stephen Wayne "Shorty" Jamieson, who was also sentenced to life in prison for murdering Ms Balding.</w:t>
      </w:r>
    </w:p>
    <w:p w:rsidR="002D42CA" w:rsidRPr="002D42CA" w:rsidRDefault="002D42CA" w:rsidP="002D42CA">
      <w:pPr>
        <w:spacing w:after="192" w:line="255" w:lineRule="atLeast"/>
        <w:textAlignment w:val="baseline"/>
        <w:rPr>
          <w:rFonts w:eastAsia="Times New Roman" w:cs="Arial"/>
          <w:color w:val="000000"/>
          <w:sz w:val="24"/>
          <w:szCs w:val="24"/>
          <w:highlight w:val="yellow"/>
          <w:lang w:eastAsia="en-AU"/>
        </w:rPr>
      </w:pPr>
      <w:r w:rsidRPr="002D42CA">
        <w:rPr>
          <w:rFonts w:eastAsia="Times New Roman" w:cs="Arial"/>
          <w:color w:val="000000"/>
          <w:sz w:val="24"/>
          <w:szCs w:val="24"/>
          <w:highlight w:val="yellow"/>
          <w:lang w:eastAsia="en-AU"/>
        </w:rPr>
        <w:t>However, the recommendation didn't have full legal force until then Premier Bob Carr, almost a decade later, introduced the Crimes Administration of Sentences Act for the "most heinous crimes".</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highlight w:val="yellow"/>
          <w:lang w:eastAsia="en-AU"/>
        </w:rPr>
        <w:t xml:space="preserve">Blessington and Elliott </w:t>
      </w:r>
      <w:proofErr w:type="gramStart"/>
      <w:r w:rsidRPr="002D42CA">
        <w:rPr>
          <w:rFonts w:eastAsia="Times New Roman" w:cs="Arial"/>
          <w:color w:val="000000"/>
          <w:sz w:val="24"/>
          <w:szCs w:val="24"/>
          <w:highlight w:val="yellow"/>
          <w:lang w:eastAsia="en-AU"/>
        </w:rPr>
        <w:t>were  two</w:t>
      </w:r>
      <w:proofErr w:type="gramEnd"/>
      <w:r w:rsidRPr="002D42CA">
        <w:rPr>
          <w:rFonts w:eastAsia="Times New Roman" w:cs="Arial"/>
          <w:color w:val="000000"/>
          <w:sz w:val="24"/>
          <w:szCs w:val="24"/>
          <w:highlight w:val="yellow"/>
          <w:lang w:eastAsia="en-AU"/>
        </w:rPr>
        <w:t xml:space="preserve"> of nine individuals, and the only juvenile offenders,  caught up in the retrospective laws, which ensured they would remain in prison until they died, or became incapacitated.</w:t>
      </w:r>
      <w:bookmarkStart w:id="0" w:name="_GoBack"/>
      <w:bookmarkEnd w:id="0"/>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 xml:space="preserve">Blessington and Elliott – who originally pleaded not guilty – now accept their prison terms and their culpability, Ms </w:t>
      </w:r>
      <w:proofErr w:type="spellStart"/>
      <w:r w:rsidRPr="002D42CA">
        <w:rPr>
          <w:rFonts w:eastAsia="Times New Roman" w:cs="Arial"/>
          <w:color w:val="000000"/>
          <w:sz w:val="24"/>
          <w:szCs w:val="24"/>
          <w:lang w:eastAsia="en-AU"/>
        </w:rPr>
        <w:t>Barson</w:t>
      </w:r>
      <w:proofErr w:type="spellEnd"/>
      <w:r w:rsidRPr="002D42CA">
        <w:rPr>
          <w:rFonts w:eastAsia="Times New Roman" w:cs="Arial"/>
          <w:color w:val="000000"/>
          <w:sz w:val="24"/>
          <w:szCs w:val="24"/>
          <w:lang w:eastAsia="en-AU"/>
        </w:rPr>
        <w:t xml:space="preserve"> said.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lastRenderedPageBreak/>
        <w:t>However, they want the opportunity of parole, if deemed to have been rehabilitated. Now in their 40s, the men have been imprisoned for 26 years.</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As it stands, they will have an opportunity to appeal to a court in 2018 to have a date for a parole hearing set.</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But, even if a date is granted, they can still only be released by the parole board if they are about to die or physically debilitated.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The UN Human Rights Committee has asked the federal government to review the case and remedy the human rights breach, in a decision dated October 22.</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While the UN found the men's rights had been violated, it said "this does not mean that release should necessarily be granted".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However, the decision reiterated that the men should have access to parole if they have been rehabilitated.</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"The review procedure should be a thorough one, allowing the domestic authorities to evaluate [the men's] concrete progress towards rehabilitation."</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 xml:space="preserve">The UN also says the violation of men's rights could be remedied by way of compensation, although Ms </w:t>
      </w:r>
      <w:proofErr w:type="spellStart"/>
      <w:r w:rsidRPr="002D42CA">
        <w:rPr>
          <w:rFonts w:eastAsia="Times New Roman" w:cs="Arial"/>
          <w:color w:val="000000"/>
          <w:sz w:val="24"/>
          <w:szCs w:val="24"/>
          <w:lang w:eastAsia="en-AU"/>
        </w:rPr>
        <w:t>Barson</w:t>
      </w:r>
      <w:proofErr w:type="spellEnd"/>
      <w:r w:rsidRPr="002D42CA">
        <w:rPr>
          <w:rFonts w:eastAsia="Times New Roman" w:cs="Arial"/>
          <w:color w:val="000000"/>
          <w:sz w:val="24"/>
          <w:szCs w:val="24"/>
          <w:lang w:eastAsia="en-AU"/>
        </w:rPr>
        <w:t xml:space="preserve"> said compensation is not the issue in this case.</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The men were convicted and sentenced under NSW law, but the state government is also bound by the UN covenant and has been made aware of the directive.</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A UN Human Rights Committee decision is not enforceable, even though Australia is a signatory to the covenant.</w:t>
      </w:r>
    </w:p>
    <w:p w:rsidR="002D42CA" w:rsidRPr="002D42CA" w:rsidRDefault="002D42CA" w:rsidP="002D42CA">
      <w:pPr>
        <w:spacing w:after="192" w:line="255" w:lineRule="atLeast"/>
        <w:textAlignment w:val="baseline"/>
        <w:rPr>
          <w:rFonts w:eastAsia="Times New Roman" w:cs="Arial"/>
          <w:color w:val="000000"/>
          <w:sz w:val="24"/>
          <w:szCs w:val="24"/>
          <w:lang w:eastAsia="en-AU"/>
        </w:rPr>
      </w:pPr>
      <w:r w:rsidRPr="002D42CA">
        <w:rPr>
          <w:rFonts w:eastAsia="Times New Roman" w:cs="Arial"/>
          <w:color w:val="000000"/>
          <w:sz w:val="24"/>
          <w:szCs w:val="24"/>
          <w:lang w:eastAsia="en-AU"/>
        </w:rPr>
        <w:t>It has been given 180 days to respond.</w:t>
      </w:r>
    </w:p>
    <w:p w:rsidR="00342436" w:rsidRPr="002D42CA" w:rsidRDefault="002D42CA" w:rsidP="002D42CA">
      <w:pPr>
        <w:rPr>
          <w:sz w:val="24"/>
          <w:szCs w:val="24"/>
        </w:rPr>
      </w:pPr>
      <w:r w:rsidRPr="002D42CA">
        <w:rPr>
          <w:rFonts w:eastAsia="Times New Roman" w:cs="Arial"/>
          <w:color w:val="000000"/>
          <w:sz w:val="24"/>
          <w:szCs w:val="24"/>
          <w:bdr w:val="none" w:sz="0" w:space="0" w:color="auto" w:frame="1"/>
          <w:lang w:eastAsia="en-AU"/>
        </w:rPr>
        <w:br/>
      </w:r>
      <w:r w:rsidRPr="002D42CA">
        <w:rPr>
          <w:rFonts w:eastAsia="Times New Roman" w:cs="Arial"/>
          <w:color w:val="000000"/>
          <w:sz w:val="24"/>
          <w:szCs w:val="24"/>
          <w:bdr w:val="none" w:sz="0" w:space="0" w:color="auto" w:frame="1"/>
          <w:lang w:eastAsia="en-AU"/>
        </w:rPr>
        <w:br/>
        <w:t>Read more: </w:t>
      </w:r>
      <w:hyperlink r:id="rId12" w:anchor="ixzz3Jm5NOkBB" w:history="1">
        <w:r w:rsidRPr="002D42CA">
          <w:rPr>
            <w:rFonts w:eastAsia="Times New Roman" w:cs="Arial"/>
            <w:color w:val="003399"/>
            <w:sz w:val="24"/>
            <w:szCs w:val="24"/>
            <w:u w:val="single"/>
            <w:bdr w:val="none" w:sz="0" w:space="0" w:color="auto" w:frame="1"/>
            <w:lang w:eastAsia="en-AU"/>
          </w:rPr>
          <w:t>http://www.smh.com.au/nsw/teen-killers-of-janine-balding-have-received-cruel-inhumane-and-degrading-punishment-un-20141121-11r5n3.html#ixzz3Jm5NOkBB</w:t>
        </w:r>
      </w:hyperlink>
    </w:p>
    <w:sectPr w:rsidR="00342436" w:rsidRPr="002D42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010D11"/>
    <w:multiLevelType w:val="multilevel"/>
    <w:tmpl w:val="0EC2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F849C2"/>
    <w:multiLevelType w:val="multilevel"/>
    <w:tmpl w:val="91B4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2CA"/>
    <w:rsid w:val="002D42CA"/>
    <w:rsid w:val="003424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E770E4-E49B-4A47-BCCA-F96CF299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D42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2D42CA"/>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2D42CA"/>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2CA"/>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2D42CA"/>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2D42CA"/>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2D42CA"/>
    <w:rPr>
      <w:b/>
      <w:bCs/>
    </w:rPr>
  </w:style>
  <w:style w:type="character" w:customStyle="1" w:styleId="apple-converted-space">
    <w:name w:val="apple-converted-space"/>
    <w:basedOn w:val="DefaultParagraphFont"/>
    <w:rsid w:val="002D42CA"/>
  </w:style>
  <w:style w:type="character" w:styleId="Hyperlink">
    <w:name w:val="Hyperlink"/>
    <w:basedOn w:val="DefaultParagraphFont"/>
    <w:uiPriority w:val="99"/>
    <w:semiHidden/>
    <w:unhideWhenUsed/>
    <w:rsid w:val="002D42CA"/>
    <w:rPr>
      <w:color w:val="0000FF"/>
      <w:u w:val="single"/>
    </w:rPr>
  </w:style>
  <w:style w:type="paragraph" w:customStyle="1" w:styleId="authorblog">
    <w:name w:val="authorblog"/>
    <w:basedOn w:val="Normal"/>
    <w:rsid w:val="002D42C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uthor-name">
    <w:name w:val="author-name"/>
    <w:basedOn w:val="DefaultParagraphFont"/>
    <w:rsid w:val="002D42CA"/>
  </w:style>
  <w:style w:type="paragraph" w:customStyle="1" w:styleId="authorfollow">
    <w:name w:val="authorfollow"/>
    <w:basedOn w:val="Normal"/>
    <w:rsid w:val="002D42C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twitter">
    <w:name w:val="twitter"/>
    <w:basedOn w:val="DefaultParagraphFont"/>
    <w:rsid w:val="002D42CA"/>
  </w:style>
  <w:style w:type="character" w:customStyle="1" w:styleId="in-widget">
    <w:name w:val="in-widget"/>
    <w:basedOn w:val="DefaultParagraphFont"/>
    <w:rsid w:val="002D42CA"/>
  </w:style>
  <w:style w:type="paragraph" w:styleId="NormalWeb">
    <w:name w:val="Normal (Web)"/>
    <w:basedOn w:val="Normal"/>
    <w:uiPriority w:val="99"/>
    <w:semiHidden/>
    <w:unhideWhenUsed/>
    <w:rsid w:val="002D42C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2D42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7608">
      <w:bodyDiv w:val="1"/>
      <w:marLeft w:val="0"/>
      <w:marRight w:val="0"/>
      <w:marTop w:val="0"/>
      <w:marBottom w:val="0"/>
      <w:divBdr>
        <w:top w:val="none" w:sz="0" w:space="0" w:color="auto"/>
        <w:left w:val="none" w:sz="0" w:space="0" w:color="auto"/>
        <w:bottom w:val="none" w:sz="0" w:space="0" w:color="auto"/>
        <w:right w:val="none" w:sz="0" w:space="0" w:color="auto"/>
      </w:divBdr>
      <w:divsChild>
        <w:div w:id="313680085">
          <w:marLeft w:val="0"/>
          <w:marRight w:val="0"/>
          <w:marTop w:val="192"/>
          <w:marBottom w:val="0"/>
          <w:divBdr>
            <w:top w:val="none" w:sz="0" w:space="0" w:color="auto"/>
            <w:left w:val="none" w:sz="0" w:space="0" w:color="auto"/>
            <w:bottom w:val="none" w:sz="0" w:space="0" w:color="auto"/>
            <w:right w:val="none" w:sz="0" w:space="0" w:color="auto"/>
          </w:divBdr>
          <w:divsChild>
            <w:div w:id="2033260085">
              <w:marLeft w:val="0"/>
              <w:marRight w:val="0"/>
              <w:marTop w:val="0"/>
              <w:marBottom w:val="0"/>
              <w:divBdr>
                <w:top w:val="none" w:sz="0" w:space="0" w:color="auto"/>
                <w:left w:val="none" w:sz="0" w:space="0" w:color="auto"/>
                <w:bottom w:val="none" w:sz="0" w:space="0" w:color="auto"/>
                <w:right w:val="none" w:sz="0" w:space="0" w:color="auto"/>
              </w:divBdr>
              <w:divsChild>
                <w:div w:id="628508573">
                  <w:marLeft w:val="0"/>
                  <w:marRight w:val="0"/>
                  <w:marTop w:val="0"/>
                  <w:marBottom w:val="240"/>
                  <w:divBdr>
                    <w:top w:val="dotted" w:sz="6" w:space="5" w:color="DCDCDC"/>
                    <w:left w:val="none" w:sz="0" w:space="0" w:color="auto"/>
                    <w:bottom w:val="single" w:sz="6" w:space="1" w:color="DCDCDC"/>
                    <w:right w:val="none" w:sz="0" w:space="0" w:color="auto"/>
                  </w:divBdr>
                  <w:divsChild>
                    <w:div w:id="2060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529156">
          <w:marLeft w:val="0"/>
          <w:marRight w:val="0"/>
          <w:marTop w:val="0"/>
          <w:marBottom w:val="150"/>
          <w:divBdr>
            <w:top w:val="none" w:sz="0" w:space="0" w:color="auto"/>
            <w:left w:val="none" w:sz="0" w:space="0" w:color="auto"/>
            <w:bottom w:val="none" w:sz="0" w:space="0" w:color="auto"/>
            <w:right w:val="none" w:sz="0" w:space="0" w:color="auto"/>
          </w:divBdr>
        </w:div>
        <w:div w:id="608314474">
          <w:marLeft w:val="300"/>
          <w:marRight w:val="0"/>
          <w:marTop w:val="240"/>
          <w:marBottom w:val="240"/>
          <w:divBdr>
            <w:top w:val="none" w:sz="0" w:space="0" w:color="auto"/>
            <w:left w:val="none" w:sz="0" w:space="0" w:color="auto"/>
            <w:bottom w:val="none" w:sz="0" w:space="0" w:color="auto"/>
            <w:right w:val="none" w:sz="0" w:space="0" w:color="auto"/>
          </w:divBdr>
        </w:div>
        <w:div w:id="1987510326">
          <w:marLeft w:val="0"/>
          <w:marRight w:val="48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h.com.au/nsw/by/Tom-Allar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mh.com.au/nsw/by/Tom-Allard" TargetMode="External"/><Relationship Id="rId12" Type="http://schemas.openxmlformats.org/officeDocument/2006/relationships/hyperlink" Target="http://www.smh.com.au/nsw/teen-killers-of-janine-balding-have-received-cruel-inhumane-and-degrading-punishment-un-20141121-11r5n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hyperlink" Target="http://www.smh.com.au/nsw/by/Tom-Allard"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twitter.com/@tom_allar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Gooley</dc:creator>
  <cp:keywords/>
  <dc:description/>
  <cp:lastModifiedBy>David Gooley</cp:lastModifiedBy>
  <cp:revision>2</cp:revision>
  <dcterms:created xsi:type="dcterms:W3CDTF">2014-11-22T06:09:00Z</dcterms:created>
  <dcterms:modified xsi:type="dcterms:W3CDTF">2014-11-22T06:09:00Z</dcterms:modified>
</cp:coreProperties>
</file>